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Kůra nadledvin</w:t>
      </w:r>
    </w:p>
    <w:p w:rsidR="00000000" w:rsidDel="00000000" w:rsidP="00000000" w:rsidRDefault="00000000" w:rsidRPr="00000000" w14:paraId="00000002">
      <w:pPr>
        <w:jc w:val="both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Zona glomerulosa </w:t>
      </w:r>
      <w:r w:rsidDel="00000000" w:rsidR="00000000" w:rsidRPr="00000000">
        <w:rPr>
          <w:rtl w:val="0"/>
        </w:rPr>
        <w:t xml:space="preserve">- uložena těsně pod vazivovým pouzdrem. Buňky produkují </w:t>
      </w:r>
      <w:hyperlink r:id="rId6">
        <w:r w:rsidDel="00000000" w:rsidR="00000000" w:rsidRPr="00000000">
          <w:rPr>
            <w:u w:val="single"/>
            <w:rtl w:val="0"/>
          </w:rPr>
          <w:t xml:space="preserve">mineralokortikoidy</w:t>
        </w:r>
      </w:hyperlink>
      <w:r w:rsidDel="00000000" w:rsidR="00000000" w:rsidRPr="00000000">
        <w:rPr>
          <w:u w:val="single"/>
          <w:rtl w:val="0"/>
        </w:rPr>
        <w:t xml:space="preserve">, zejména </w:t>
      </w:r>
      <w:hyperlink r:id="rId7">
        <w:r w:rsidDel="00000000" w:rsidR="00000000" w:rsidRPr="00000000">
          <w:rPr>
            <w:u w:val="single"/>
            <w:rtl w:val="0"/>
          </w:rPr>
          <w:t xml:space="preserve">aldosteron</w:t>
        </w:r>
      </w:hyperlink>
      <w:r w:rsidDel="00000000" w:rsidR="00000000" w:rsidRPr="00000000">
        <w:rPr>
          <w:u w:val="singl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jc w:val="both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- Zona fasciculata</w:t>
      </w:r>
      <w:r w:rsidDel="00000000" w:rsidR="00000000" w:rsidRPr="00000000">
        <w:rPr>
          <w:rtl w:val="0"/>
        </w:rPr>
        <w:t xml:space="preserve"> - zaujímá 65 % objemu kůry nadledvin. Produkují</w:t>
      </w:r>
      <w:r w:rsidDel="00000000" w:rsidR="00000000" w:rsidRPr="00000000">
        <w:rPr>
          <w:u w:val="single"/>
          <w:rtl w:val="0"/>
        </w:rPr>
        <w:t xml:space="preserve"> glukokortikoidy, například </w:t>
      </w:r>
      <w:hyperlink r:id="rId8">
        <w:r w:rsidDel="00000000" w:rsidR="00000000" w:rsidRPr="00000000">
          <w:rPr>
            <w:u w:val="single"/>
            <w:rtl w:val="0"/>
          </w:rPr>
          <w:t xml:space="preserve">kortizol</w:t>
        </w:r>
      </w:hyperlink>
      <w:r w:rsidDel="00000000" w:rsidR="00000000" w:rsidRPr="00000000">
        <w:rPr>
          <w:u w:val="single"/>
          <w:rtl w:val="0"/>
        </w:rPr>
        <w:t xml:space="preserve">, a v malém množství i androgeny.</w:t>
      </w:r>
    </w:p>
    <w:p w:rsidR="00000000" w:rsidDel="00000000" w:rsidP="00000000" w:rsidRDefault="00000000" w:rsidRPr="00000000" w14:paraId="00000004">
      <w:pPr>
        <w:jc w:val="both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- Zona reticularis</w:t>
      </w:r>
      <w:r w:rsidDel="00000000" w:rsidR="00000000" w:rsidRPr="00000000">
        <w:rPr>
          <w:rtl w:val="0"/>
        </w:rPr>
        <w:t xml:space="preserve"> - obsahem sekrečních granul této vrstvy jsou především </w:t>
      </w:r>
      <w:r w:rsidDel="00000000" w:rsidR="00000000" w:rsidRPr="00000000">
        <w:rPr>
          <w:u w:val="single"/>
          <w:rtl w:val="0"/>
        </w:rPr>
        <w:t xml:space="preserve">androgeny, v menší míře také glukokortikoidy.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3257550" cy="30527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052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Dřeň</w:t>
      </w:r>
    </w:p>
    <w:p w:rsidR="00000000" w:rsidDel="00000000" w:rsidP="00000000" w:rsidRDefault="00000000" w:rsidRPr="00000000" w14:paraId="00000008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A-buňky produkují </w:t>
      </w:r>
      <w:hyperlink r:id="rId10">
        <w:r w:rsidDel="00000000" w:rsidR="00000000" w:rsidRPr="00000000">
          <w:rPr>
            <w:highlight w:val="white"/>
            <w:u w:val="single"/>
            <w:rtl w:val="0"/>
          </w:rPr>
          <w:t xml:space="preserve">adrenalin</w:t>
        </w:r>
      </w:hyperlink>
      <w:r w:rsidDel="00000000" w:rsidR="00000000" w:rsidRPr="00000000">
        <w:rPr>
          <w:highlight w:val="white"/>
          <w:rtl w:val="0"/>
        </w:rPr>
        <w:t xml:space="preserve"> ( secernován na základě nervových podnětů zejména při fyzickém nebo psychickém stresu, způsobuje zvýšení koncentrace glukózy, laktátu a volných mastných kyselin v krvi. N-buňky produkují </w:t>
      </w:r>
      <w:hyperlink r:id="rId11">
        <w:r w:rsidDel="00000000" w:rsidR="00000000" w:rsidRPr="00000000">
          <w:rPr>
            <w:highlight w:val="white"/>
            <w:u w:val="single"/>
            <w:rtl w:val="0"/>
          </w:rPr>
          <w:t xml:space="preserve">noradrenalin</w:t>
        </w:r>
      </w:hyperlink>
      <w:r w:rsidDel="00000000" w:rsidR="00000000" w:rsidRPr="00000000">
        <w:rPr>
          <w:highlight w:val="white"/>
          <w:rtl w:val="0"/>
        </w:rPr>
        <w:t xml:space="preserve">, který vyvolává kontrakci cév.</w:t>
      </w:r>
    </w:p>
    <w:p w:rsidR="00000000" w:rsidDel="00000000" w:rsidP="00000000" w:rsidRDefault="00000000" w:rsidRPr="00000000" w14:paraId="00000009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Kortizol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highlight w:val="white"/>
          <w:rtl w:val="0"/>
        </w:rPr>
        <w:t xml:space="preserve">Vliv na metabolismus sacharidů, protože</w:t>
      </w:r>
      <w:r w:rsidDel="00000000" w:rsidR="00000000" w:rsidRPr="00000000">
        <w:rPr>
          <w:highlight w:val="white"/>
          <w:u w:val="single"/>
          <w:rtl w:val="0"/>
        </w:rPr>
        <w:t xml:space="preserve"> snižuje utilizaci glukózy</w:t>
      </w:r>
      <w:r w:rsidDel="00000000" w:rsidR="00000000" w:rsidRPr="00000000">
        <w:rPr>
          <w:highlight w:val="white"/>
          <w:rtl w:val="0"/>
        </w:rPr>
        <w:t xml:space="preserve"> v periferii, takže má </w:t>
      </w:r>
      <w:r w:rsidDel="00000000" w:rsidR="00000000" w:rsidRPr="00000000">
        <w:rPr>
          <w:highlight w:val="white"/>
          <w:u w:val="single"/>
          <w:rtl w:val="0"/>
        </w:rPr>
        <w:t xml:space="preserve">hyperglykemizující efekt.</w:t>
      </w:r>
      <w:r w:rsidDel="00000000" w:rsidR="00000000" w:rsidRPr="00000000">
        <w:rPr>
          <w:highlight w:val="white"/>
          <w:rtl w:val="0"/>
        </w:rPr>
        <w:t xml:space="preserve"> Zvyšuje</w:t>
      </w:r>
      <w:r w:rsidDel="00000000" w:rsidR="00000000" w:rsidRPr="00000000">
        <w:rPr>
          <w:highlight w:val="white"/>
          <w:u w:val="single"/>
          <w:rtl w:val="0"/>
        </w:rPr>
        <w:t xml:space="preserve"> tvorbu glykogenu a jeho ukládání do jater</w:t>
      </w:r>
      <w:r w:rsidDel="00000000" w:rsidR="00000000" w:rsidRPr="00000000">
        <w:rPr>
          <w:highlight w:val="white"/>
          <w:rtl w:val="0"/>
        </w:rPr>
        <w:t xml:space="preserve">. Podporuje </w:t>
      </w:r>
      <w:hyperlink r:id="rId12">
        <w:r w:rsidDel="00000000" w:rsidR="00000000" w:rsidRPr="00000000">
          <w:rPr>
            <w:highlight w:val="white"/>
            <w:u w:val="single"/>
            <w:rtl w:val="0"/>
          </w:rPr>
          <w:t xml:space="preserve">glukoneogenezi</w:t>
        </w:r>
      </w:hyperlink>
      <w:r w:rsidDel="00000000" w:rsidR="00000000" w:rsidRPr="00000000">
        <w:rPr>
          <w:highlight w:val="white"/>
          <w:u w:val="single"/>
          <w:rtl w:val="0"/>
        </w:rPr>
        <w:t xml:space="preserve"> z proteinů</w:t>
      </w:r>
      <w:r w:rsidDel="00000000" w:rsidR="00000000" w:rsidRPr="00000000">
        <w:rPr>
          <w:highlight w:val="white"/>
          <w:rtl w:val="0"/>
        </w:rPr>
        <w:t xml:space="preserve">, čímž rovněž zvyšuje </w:t>
      </w:r>
      <w:hyperlink r:id="rId13">
        <w:r w:rsidDel="00000000" w:rsidR="00000000" w:rsidRPr="00000000">
          <w:rPr>
            <w:highlight w:val="white"/>
            <w:rtl w:val="0"/>
          </w:rPr>
          <w:t xml:space="preserve">glykémii</w:t>
        </w:r>
      </w:hyperlink>
      <w:r w:rsidDel="00000000" w:rsidR="00000000" w:rsidRPr="00000000">
        <w:rPr>
          <w:highlight w:val="white"/>
          <w:rtl w:val="0"/>
        </w:rPr>
        <w:t xml:space="preserve">. Hlavním katabolickým účinkem je </w:t>
      </w:r>
      <w:r w:rsidDel="00000000" w:rsidR="00000000" w:rsidRPr="00000000">
        <w:rPr>
          <w:highlight w:val="white"/>
          <w:u w:val="single"/>
          <w:rtl w:val="0"/>
        </w:rPr>
        <w:t xml:space="preserve">rozklad proteinů a snížení jejich tvorby</w:t>
      </w:r>
      <w:r w:rsidDel="00000000" w:rsidR="00000000" w:rsidRPr="00000000">
        <w:rPr>
          <w:highlight w:val="white"/>
          <w:rtl w:val="0"/>
        </w:rPr>
        <w:t xml:space="preserve">. Způsobuje </w:t>
      </w:r>
      <w:r w:rsidDel="00000000" w:rsidR="00000000" w:rsidRPr="00000000">
        <w:rPr>
          <w:highlight w:val="white"/>
          <w:u w:val="single"/>
          <w:rtl w:val="0"/>
        </w:rPr>
        <w:t xml:space="preserve">redistribuci lipidů</w:t>
      </w:r>
      <w:r w:rsidDel="00000000" w:rsidR="00000000" w:rsidRPr="00000000">
        <w:rPr>
          <w:highlight w:val="white"/>
          <w:rtl w:val="0"/>
        </w:rPr>
        <w:t xml:space="preserve">, zvyšuje se uložení tuků v oblasti břicha, na zádech a tváři na úkor končetin.</w:t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Mají </w:t>
      </w:r>
      <w:r w:rsidDel="00000000" w:rsidR="00000000" w:rsidRPr="00000000">
        <w:rPr>
          <w:highlight w:val="white"/>
          <w:u w:val="single"/>
          <w:rtl w:val="0"/>
        </w:rPr>
        <w:t xml:space="preserve">protialergický a </w:t>
      </w:r>
      <w:hyperlink r:id="rId14">
        <w:r w:rsidDel="00000000" w:rsidR="00000000" w:rsidRPr="00000000">
          <w:rPr>
            <w:highlight w:val="white"/>
            <w:u w:val="single"/>
            <w:rtl w:val="0"/>
          </w:rPr>
          <w:t xml:space="preserve">imunosupresivní</w:t>
        </w:r>
      </w:hyperlink>
      <w:r w:rsidDel="00000000" w:rsidR="00000000" w:rsidRPr="00000000">
        <w:rPr>
          <w:highlight w:val="white"/>
          <w:u w:val="single"/>
          <w:rtl w:val="0"/>
        </w:rPr>
        <w:t xml:space="preserve"> účinek</w:t>
      </w:r>
      <w:r w:rsidDel="00000000" w:rsidR="00000000" w:rsidRPr="00000000">
        <w:rPr>
          <w:highlight w:val="white"/>
          <w:rtl w:val="0"/>
        </w:rPr>
        <w:t xml:space="preserve">, protože potlačuje imunitní reakce a zmenšuje </w:t>
      </w:r>
      <w:hyperlink r:id="rId15">
        <w:r w:rsidDel="00000000" w:rsidR="00000000" w:rsidRPr="00000000">
          <w:rPr>
            <w:highlight w:val="white"/>
            <w:rtl w:val="0"/>
          </w:rPr>
          <w:t xml:space="preserve">lymfatické uzliny</w:t>
        </w:r>
      </w:hyperlink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Kortizol snižuje počet </w:t>
      </w:r>
      <w:hyperlink r:id="rId16">
        <w:r w:rsidDel="00000000" w:rsidR="00000000" w:rsidRPr="00000000">
          <w:rPr>
            <w:highlight w:val="white"/>
            <w:rtl w:val="0"/>
          </w:rPr>
          <w:t xml:space="preserve">lymfocytů</w:t>
        </w:r>
      </w:hyperlink>
      <w:r w:rsidDel="00000000" w:rsidR="00000000" w:rsidRPr="00000000">
        <w:rPr>
          <w:highlight w:val="white"/>
          <w:rtl w:val="0"/>
        </w:rPr>
        <w:t xml:space="preserve">, </w:t>
      </w:r>
      <w:hyperlink r:id="rId17">
        <w:r w:rsidDel="00000000" w:rsidR="00000000" w:rsidRPr="00000000">
          <w:rPr>
            <w:highlight w:val="white"/>
            <w:rtl w:val="0"/>
          </w:rPr>
          <w:t xml:space="preserve">monocytů</w:t>
        </w:r>
      </w:hyperlink>
      <w:r w:rsidDel="00000000" w:rsidR="00000000" w:rsidRPr="00000000">
        <w:rPr>
          <w:highlight w:val="white"/>
          <w:rtl w:val="0"/>
        </w:rPr>
        <w:t xml:space="preserve">, </w:t>
      </w:r>
      <w:hyperlink r:id="rId18">
        <w:r w:rsidDel="00000000" w:rsidR="00000000" w:rsidRPr="00000000">
          <w:rPr>
            <w:highlight w:val="white"/>
            <w:rtl w:val="0"/>
          </w:rPr>
          <w:t xml:space="preserve">eosinofilů</w:t>
        </w:r>
      </w:hyperlink>
      <w:r w:rsidDel="00000000" w:rsidR="00000000" w:rsidRPr="00000000">
        <w:rPr>
          <w:highlight w:val="white"/>
          <w:rtl w:val="0"/>
        </w:rPr>
        <w:t xml:space="preserve"> a jiných </w:t>
      </w:r>
      <w:hyperlink r:id="rId19">
        <w:r w:rsidDel="00000000" w:rsidR="00000000" w:rsidRPr="00000000">
          <w:rPr>
            <w:highlight w:val="white"/>
            <w:rtl w:val="0"/>
          </w:rPr>
          <w:t xml:space="preserve">leukocytů</w:t>
        </w:r>
      </w:hyperlink>
      <w:r w:rsidDel="00000000" w:rsidR="00000000" w:rsidRPr="00000000">
        <w:rPr>
          <w:highlight w:val="white"/>
          <w:rtl w:val="0"/>
        </w:rPr>
        <w:t xml:space="preserve">, naproti tomu zvyšuje počet </w:t>
      </w:r>
      <w:hyperlink r:id="rId20">
        <w:r w:rsidDel="00000000" w:rsidR="00000000" w:rsidRPr="00000000">
          <w:rPr>
            <w:highlight w:val="white"/>
            <w:rtl w:val="0"/>
          </w:rPr>
          <w:t xml:space="preserve">erytrocytů</w:t>
        </w:r>
      </w:hyperlink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Mineralokortikoidy - Aldosteron</w:t>
      </w:r>
    </w:p>
    <w:p w:rsidR="00000000" w:rsidDel="00000000" w:rsidP="00000000" w:rsidRDefault="00000000" w:rsidRPr="00000000" w14:paraId="00000010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Působí hlavně v ledvinách (distálním tubulu), dále pak v potních a slinných žlázách a ve střevě</w:t>
      </w:r>
    </w:p>
    <w:p w:rsidR="00000000" w:rsidDel="00000000" w:rsidP="00000000" w:rsidRDefault="00000000" w:rsidRPr="00000000" w14:paraId="00000011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V cílových orgánech podporuje </w:t>
      </w:r>
      <w:r w:rsidDel="00000000" w:rsidR="00000000" w:rsidRPr="00000000">
        <w:rPr>
          <w:highlight w:val="white"/>
          <w:u w:val="single"/>
          <w:rtl w:val="0"/>
        </w:rPr>
        <w:t xml:space="preserve">resorpci Na</w:t>
      </w:r>
      <w:r w:rsidDel="00000000" w:rsidR="00000000" w:rsidRPr="00000000">
        <w:rPr>
          <w:highlight w:val="white"/>
          <w:u w:val="single"/>
          <w:rtl w:val="0"/>
        </w:rPr>
        <w:t xml:space="preserve">+</w:t>
      </w:r>
      <w:r w:rsidDel="00000000" w:rsidR="00000000" w:rsidRPr="00000000">
        <w:rPr>
          <w:highlight w:val="white"/>
          <w:rtl w:val="0"/>
        </w:rPr>
        <w:t xml:space="preserve">, a to vazbou na receptory buněk ve sběracích kanálcích a v distálních tubulech.</w:t>
      </w:r>
    </w:p>
    <w:p w:rsidR="00000000" w:rsidDel="00000000" w:rsidP="00000000" w:rsidRDefault="00000000" w:rsidRPr="00000000" w14:paraId="00000012">
      <w:pPr>
        <w:jc w:val="both"/>
        <w:rPr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- V ledvinách rovněž stimuluje </w:t>
      </w:r>
      <w:r w:rsidDel="00000000" w:rsidR="00000000" w:rsidRPr="00000000">
        <w:rPr>
          <w:highlight w:val="white"/>
          <w:u w:val="single"/>
          <w:rtl w:val="0"/>
        </w:rPr>
        <w:t xml:space="preserve">exkreci K</w:t>
      </w:r>
      <w:r w:rsidDel="00000000" w:rsidR="00000000" w:rsidRPr="00000000">
        <w:rPr>
          <w:highlight w:val="white"/>
          <w:u w:val="single"/>
          <w:rtl w:val="0"/>
        </w:rPr>
        <w:t xml:space="preserve">+</w:t>
      </w:r>
      <w:r w:rsidDel="00000000" w:rsidR="00000000" w:rsidRPr="00000000">
        <w:rPr>
          <w:highlight w:val="white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jc w:val="center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Onemocnění kůry nadledvin</w:t>
      </w:r>
    </w:p>
    <w:p w:rsidR="00000000" w:rsidDel="00000000" w:rsidP="00000000" w:rsidRDefault="00000000" w:rsidRPr="00000000" w14:paraId="00000014">
      <w:pPr>
        <w:jc w:val="center"/>
        <w:rPr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Adrenokortikální insuficience </w:t>
      </w:r>
    </w:p>
    <w:p w:rsidR="00000000" w:rsidDel="00000000" w:rsidP="00000000" w:rsidRDefault="00000000" w:rsidRPr="00000000" w14:paraId="00000016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samostatně či v rámci polyglandulárních syndromů. </w:t>
      </w:r>
    </w:p>
    <w:p w:rsidR="00000000" w:rsidDel="00000000" w:rsidP="00000000" w:rsidRDefault="00000000" w:rsidRPr="00000000" w14:paraId="00000017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1) Primární (periferní) forma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Postižení přímo kůry nadledvin (80%).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Insuficience glukokortikoidů, mineralokortikoidů a androgenů.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u w:val="single"/>
          <w:rtl w:val="0"/>
        </w:rPr>
        <w:t xml:space="preserve">Etiologie</w:t>
      </w:r>
      <w:r w:rsidDel="00000000" w:rsidR="00000000" w:rsidRPr="00000000">
        <w:rPr>
          <w:highlight w:val="white"/>
          <w:rtl w:val="0"/>
        </w:rPr>
        <w:t xml:space="preserve"> - Autoimunitní postižení nadledvin, metastatické postižení nadledvin, lymfom, hemoragie, infekce (TBC), amyloidóza atd. </w:t>
      </w:r>
    </w:p>
    <w:p w:rsidR="00000000" w:rsidDel="00000000" w:rsidP="00000000" w:rsidRDefault="00000000" w:rsidRPr="00000000" w14:paraId="0000001B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Chronická primární adrenokortikoidní insuficience (Addisonova choroba)</w:t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1E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Rozvíjí se pomalu a zpočátku charakteristice nespecifické obtíže.</w:t>
      </w:r>
    </w:p>
    <w:p w:rsidR="00000000" w:rsidDel="00000000" w:rsidP="00000000" w:rsidRDefault="00000000" w:rsidRPr="00000000" w14:paraId="0000001F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Slabost, nechutenství, hubnutí. Artralgie, myalgie.</w:t>
      </w:r>
    </w:p>
    <w:p w:rsidR="00000000" w:rsidDel="00000000" w:rsidP="00000000" w:rsidRDefault="00000000" w:rsidRPr="00000000" w14:paraId="00000020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Sklon k hypotenzi a ortostatické hypotenze.</w:t>
      </w:r>
    </w:p>
    <w:p w:rsidR="00000000" w:rsidDel="00000000" w:rsidP="00000000" w:rsidRDefault="00000000" w:rsidRPr="00000000" w14:paraId="00000021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Prořídnutí axilárního a pubického ochlupení, dále i amenorhea.</w:t>
      </w:r>
    </w:p>
    <w:p w:rsidR="00000000" w:rsidDel="00000000" w:rsidP="00000000" w:rsidRDefault="00000000" w:rsidRPr="00000000" w14:paraId="00000022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Hyperpigmentace - sekrece POMC (proopiomelanokortin - jehož součástí je ACTH a MSH - melanocyty stimulující hormon)</w:t>
      </w:r>
    </w:p>
    <w:p w:rsidR="00000000" w:rsidDel="00000000" w:rsidP="00000000" w:rsidRDefault="00000000" w:rsidRPr="00000000" w14:paraId="00000023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Laboratorní nález - Hyperkalémie s ev. acidózou, hyperkalcémie, hypoglykémie (u těžkých forem může být anémie, neutropenie, lymfocytóza a eozinofilie)</w:t>
      </w:r>
    </w:p>
    <w:p w:rsidR="00000000" w:rsidDel="00000000" w:rsidP="00000000" w:rsidRDefault="00000000" w:rsidRPr="00000000" w14:paraId="00000024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Akutní chronická adrenokortikální insuficience a hypokortikální (addisonská) krize</w:t>
      </w:r>
    </w:p>
    <w:p w:rsidR="00000000" w:rsidDel="00000000" w:rsidP="00000000" w:rsidRDefault="00000000" w:rsidRPr="00000000" w14:paraId="00000026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U zdravého pacienta akutní destrukcí obou nadledvin (např. při krvácení do obou nadledvin)</w:t>
      </w:r>
    </w:p>
    <w:p w:rsidR="00000000" w:rsidDel="00000000" w:rsidP="00000000" w:rsidRDefault="00000000" w:rsidRPr="00000000" w14:paraId="00000027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Při již existující chronické insuficienci současně s interkurentním onemocněním, nebo nedostatečné zvýšení substituční terapie, nebo doposud ještě nediagnostikovaná insuficience.</w:t>
      </w:r>
    </w:p>
    <w:p w:rsidR="00000000" w:rsidDel="00000000" w:rsidP="00000000" w:rsidRDefault="00000000" w:rsidRPr="00000000" w14:paraId="00000028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Klinický obraz</w:t>
      </w:r>
    </w:p>
    <w:p w:rsidR="00000000" w:rsidDel="00000000" w:rsidP="00000000" w:rsidRDefault="00000000" w:rsidRPr="00000000" w14:paraId="00000029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Bolest zad nebo břicha, která může imitovat náhlou příhodu břišní, nauzea, zvracení, šokový stav s hypotenzí, tachykardií, hypoglykémií a hyperkalémií, může končit komatem a smrtí. </w:t>
      </w:r>
    </w:p>
    <w:p w:rsidR="00000000" w:rsidDel="00000000" w:rsidP="00000000" w:rsidRDefault="00000000" w:rsidRPr="00000000" w14:paraId="0000002A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2) Sekundární (centrální)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Postižení hypofýzy nebo hypotalamu. 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Insuficience glukokortikoidů a androgenů.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Etiologie - cysty, tumory, traumata vč. chirurgických výkonů atd.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Klinický obraz - stejný jako u periferní, ale nemají hyperpigmentaci a menší sklon k hyperkalémii a k hypotenzi. </w:t>
      </w:r>
    </w:p>
    <w:p w:rsidR="00000000" w:rsidDel="00000000" w:rsidP="00000000" w:rsidRDefault="00000000" w:rsidRPr="00000000" w14:paraId="00000030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32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Vyšetření bazálních sérových koncentrací kortizolu ráno nalačno, ale dostačující hladina nemusí stačit v zátěžových situací.</w:t>
      </w:r>
    </w:p>
    <w:p w:rsidR="00000000" w:rsidDel="00000000" w:rsidP="00000000" w:rsidRDefault="00000000" w:rsidRPr="00000000" w14:paraId="00000033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Dynamické stimulační testy - zvýšení sekrece kortizolu při stresové situaci, např. test s inzulinem indukovanou hypoglykémií. </w:t>
      </w:r>
    </w:p>
    <w:p w:rsidR="00000000" w:rsidDel="00000000" w:rsidP="00000000" w:rsidRDefault="00000000" w:rsidRPr="00000000" w14:paraId="00000034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Plazmatická koncentrace ACTH ráno nalačno</w:t>
      </w:r>
    </w:p>
    <w:p w:rsidR="00000000" w:rsidDel="00000000" w:rsidP="00000000" w:rsidRDefault="00000000" w:rsidRPr="00000000" w14:paraId="00000035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UZ nadledvin, MR hlavy</w:t>
      </w:r>
    </w:p>
    <w:p w:rsidR="00000000" w:rsidDel="00000000" w:rsidP="00000000" w:rsidRDefault="00000000" w:rsidRPr="00000000" w14:paraId="00000036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- Diferenciální diagnostika</w:t>
      </w:r>
      <w:r w:rsidDel="00000000" w:rsidR="00000000" w:rsidRPr="00000000">
        <w:rPr>
          <w:highlight w:val="white"/>
          <w:rtl w:val="0"/>
        </w:rPr>
        <w:t xml:space="preserve"> - relativní adrenokortikotropní insuficience - u pacientů na dlouhodobé terapii glukokortikoidy (tzn. taktéž zvyšovat dávky při zátěži). </w:t>
      </w:r>
    </w:p>
    <w:p w:rsidR="00000000" w:rsidDel="00000000" w:rsidP="00000000" w:rsidRDefault="00000000" w:rsidRPr="00000000" w14:paraId="00000037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39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Chronická insuficience -</w:t>
      </w:r>
      <w:r w:rsidDel="00000000" w:rsidR="00000000" w:rsidRPr="00000000">
        <w:rPr>
          <w:highlight w:val="white"/>
          <w:rtl w:val="0"/>
        </w:rPr>
        <w:t xml:space="preserve"> substituční terapie Hydrokortizon 15-30 mg denně, napodobit cirkadiánní rytmus (½ -⅔ dávky podáváme ráno, zbytek v poledne a večer). Dávky hydrokortizonu se musí zvyšovat při stresových situacích (až k 300-400 mg/den). </w:t>
      </w:r>
    </w:p>
    <w:p w:rsidR="00000000" w:rsidDel="00000000" w:rsidP="00000000" w:rsidRDefault="00000000" w:rsidRPr="00000000" w14:paraId="0000003A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U periferní</w:t>
      </w:r>
      <w:r w:rsidDel="00000000" w:rsidR="00000000" w:rsidRPr="00000000">
        <w:rPr>
          <w:highlight w:val="white"/>
          <w:rtl w:val="0"/>
        </w:rPr>
        <w:t xml:space="preserve"> i substituce mineralokortikoidů - fludrokortizon.</w:t>
      </w:r>
    </w:p>
    <w:p w:rsidR="00000000" w:rsidDel="00000000" w:rsidP="00000000" w:rsidRDefault="00000000" w:rsidRPr="00000000" w14:paraId="0000003B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U centrální</w:t>
      </w:r>
      <w:r w:rsidDel="00000000" w:rsidR="00000000" w:rsidRPr="00000000">
        <w:rPr>
          <w:highlight w:val="white"/>
          <w:rtl w:val="0"/>
        </w:rPr>
        <w:t xml:space="preserve"> dostačuje jen substituce hydrokortizonem, alternativně více selektivním glukokortikoidem (např. prednison). </w:t>
      </w:r>
    </w:p>
    <w:p w:rsidR="00000000" w:rsidDel="00000000" w:rsidP="00000000" w:rsidRDefault="00000000" w:rsidRPr="00000000" w14:paraId="0000003C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Addisonská krize</w:t>
      </w:r>
      <w:r w:rsidDel="00000000" w:rsidR="00000000" w:rsidRPr="00000000">
        <w:rPr>
          <w:highlight w:val="white"/>
          <w:rtl w:val="0"/>
        </w:rPr>
        <w:t xml:space="preserve"> - intravenózní podávání hydrokortizonu (300-400 mg/den), volumexpanze, infuze glukózy, korekce minerálů a ABR.</w:t>
      </w:r>
    </w:p>
    <w:p w:rsidR="00000000" w:rsidDel="00000000" w:rsidP="00000000" w:rsidRDefault="00000000" w:rsidRPr="00000000" w14:paraId="0000003D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jc w:val="center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Cushingův syndrom a Cushingova choroba</w:t>
      </w:r>
    </w:p>
    <w:p w:rsidR="00000000" w:rsidDel="00000000" w:rsidP="00000000" w:rsidRDefault="00000000" w:rsidRPr="00000000" w14:paraId="0000003F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= onemocnění způsobené nadměrným působením kortizolu</w:t>
      </w:r>
    </w:p>
    <w:p w:rsidR="00000000" w:rsidDel="00000000" w:rsidP="00000000" w:rsidRDefault="00000000" w:rsidRPr="00000000" w14:paraId="00000040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Etiopatogeneze</w:t>
      </w:r>
    </w:p>
    <w:p w:rsidR="00000000" w:rsidDel="00000000" w:rsidP="00000000" w:rsidRDefault="00000000" w:rsidRPr="00000000" w14:paraId="00000042">
      <w:pPr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1) ACTH - dependentní Cushingův syndrom (nadprodukce ACTH)</w:t>
      </w:r>
      <w:r w:rsidDel="00000000" w:rsidR="00000000" w:rsidRPr="00000000">
        <w:rPr>
          <w:highlight w:val="white"/>
          <w:rtl w:val="0"/>
        </w:rPr>
        <w:t xml:space="preserve"> - 75-80%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u w:val="single"/>
          <w:rtl w:val="0"/>
        </w:rPr>
        <w:t xml:space="preserve">Cushingova choroba</w:t>
      </w:r>
      <w:r w:rsidDel="00000000" w:rsidR="00000000" w:rsidRPr="00000000">
        <w:rPr>
          <w:highlight w:val="white"/>
          <w:rtl w:val="0"/>
        </w:rPr>
        <w:t xml:space="preserve"> - nadprodukce ACTH adenomem hypofýzy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u w:val="single"/>
          <w:rtl w:val="0"/>
        </w:rPr>
        <w:t xml:space="preserve">Ektopický Cushingův syndrom</w:t>
      </w:r>
      <w:r w:rsidDel="00000000" w:rsidR="00000000" w:rsidRPr="00000000">
        <w:rPr>
          <w:highlight w:val="white"/>
          <w:rtl w:val="0"/>
        </w:rPr>
        <w:t xml:space="preserve"> - paraneoplastická nadprodukce ACTH jinými tumory (např.: malobuněčný plicní karcinom, bronchiální karcinoid)</w:t>
      </w:r>
    </w:p>
    <w:p w:rsidR="00000000" w:rsidDel="00000000" w:rsidP="00000000" w:rsidRDefault="00000000" w:rsidRPr="00000000" w14:paraId="00000045">
      <w:pPr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2) ACTH-independentní Cushingův syndrom</w:t>
      </w:r>
      <w:r w:rsidDel="00000000" w:rsidR="00000000" w:rsidRPr="00000000">
        <w:rPr>
          <w:highlight w:val="white"/>
          <w:rtl w:val="0"/>
        </w:rPr>
        <w:t xml:space="preserve"> - nadprodukce kortizolu v kůře nadledvin (nejčastěji unilaterální tumor).</w:t>
      </w:r>
    </w:p>
    <w:p w:rsidR="00000000" w:rsidDel="00000000" w:rsidP="00000000" w:rsidRDefault="00000000" w:rsidRPr="00000000" w14:paraId="00000046">
      <w:pPr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3) Iatrogenní Cushingův syndrom </w:t>
      </w:r>
      <w:r w:rsidDel="00000000" w:rsidR="00000000" w:rsidRPr="00000000">
        <w:rPr>
          <w:highlight w:val="white"/>
          <w:rtl w:val="0"/>
        </w:rPr>
        <w:t xml:space="preserve">- exogenní, při dlouhodobé terapii kortikoidy</w:t>
      </w:r>
    </w:p>
    <w:p w:rsidR="00000000" w:rsidDel="00000000" w:rsidP="00000000" w:rsidRDefault="00000000" w:rsidRPr="00000000" w14:paraId="00000047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49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Trunkální obezita (tuk se akumuluje v abdominální oblasti, dále na krku - býčí šije, v obličeji - měsíčkovitý obličej).</w:t>
      </w:r>
    </w:p>
    <w:p w:rsidR="00000000" w:rsidDel="00000000" w:rsidP="00000000" w:rsidRDefault="00000000" w:rsidRPr="00000000" w14:paraId="0000004A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Kůže bývá tenká, lehce zranitelná a rány se špatně hojí. </w:t>
      </w:r>
    </w:p>
    <w:p w:rsidR="00000000" w:rsidDel="00000000" w:rsidP="00000000" w:rsidRDefault="00000000" w:rsidRPr="00000000" w14:paraId="0000004B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Purpurové strie</w:t>
      </w:r>
    </w:p>
    <w:p w:rsidR="00000000" w:rsidDel="00000000" w:rsidP="00000000" w:rsidRDefault="00000000" w:rsidRPr="00000000" w14:paraId="0000004C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Současně nadprodukce androgenů - akné, u žen hirsutismus a vypadávání vlasů.</w:t>
      </w:r>
    </w:p>
    <w:p w:rsidR="00000000" w:rsidDel="00000000" w:rsidP="00000000" w:rsidRDefault="00000000" w:rsidRPr="00000000" w14:paraId="0000004D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Sekundární arteriální hypertenze.</w:t>
      </w:r>
    </w:p>
    <w:p w:rsidR="00000000" w:rsidDel="00000000" w:rsidP="00000000" w:rsidRDefault="00000000" w:rsidRPr="00000000" w14:paraId="0000004E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Porucha glukózové tolerance až DM.</w:t>
      </w:r>
    </w:p>
    <w:p w:rsidR="00000000" w:rsidDel="00000000" w:rsidP="00000000" w:rsidRDefault="00000000" w:rsidRPr="00000000" w14:paraId="0000004F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Osteopenie nebo osteoporóza, steroidní myopatie (svalové bolesti a atrofie). </w:t>
      </w:r>
    </w:p>
    <w:p w:rsidR="00000000" w:rsidDel="00000000" w:rsidP="00000000" w:rsidRDefault="00000000" w:rsidRPr="00000000" w14:paraId="00000050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Psychické poruchy,rozvoj funkčního hypogonadismu. </w:t>
      </w:r>
    </w:p>
    <w:p w:rsidR="00000000" w:rsidDel="00000000" w:rsidP="00000000" w:rsidRDefault="00000000" w:rsidRPr="00000000" w14:paraId="00000051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53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1) Je narušen cirkadiánní rytmus - chybí noční pokles, kontrola kortizolu v noci z předem zavedené i.v. kanyly, ve spánku.</w:t>
      </w:r>
    </w:p>
    <w:p w:rsidR="00000000" w:rsidDel="00000000" w:rsidP="00000000" w:rsidRDefault="00000000" w:rsidRPr="00000000" w14:paraId="00000054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2) Vylučování volného močového kortizolu - odráží celkovou denní produkci.</w:t>
      </w:r>
    </w:p>
    <w:p w:rsidR="00000000" w:rsidDel="00000000" w:rsidP="00000000" w:rsidRDefault="00000000" w:rsidRPr="00000000" w14:paraId="00000055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3) LDDST testuje zpětnovazebnou regulaci sekrece kortizolu. Večer se aplikuje dexametazon a druhý den ráno se odebírá krev na kortizol (při poklesu kortizolu test negativní, nejedná se o onemocnění).</w:t>
      </w:r>
    </w:p>
    <w:p w:rsidR="00000000" w:rsidDel="00000000" w:rsidP="00000000" w:rsidRDefault="00000000" w:rsidRPr="00000000" w14:paraId="00000056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4) Normální či zvýšené ACTH - ACTH dependentní forma, nízké (suprimované) ACTH - periferní forma onemocnění. </w:t>
      </w:r>
    </w:p>
    <w:p w:rsidR="00000000" w:rsidDel="00000000" w:rsidP="00000000" w:rsidRDefault="00000000" w:rsidRPr="00000000" w14:paraId="00000057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5) Zobrazovací metody - MR hypofýzy, při ektopickém syndromu CT hrudníku a krku, scintigrafie somatostatinových receptorů - řada tumorů schopných produkovat ACTH exprimuje somatostatinové receptory,  USG/CT/MR nadledvin.</w:t>
      </w:r>
    </w:p>
    <w:p w:rsidR="00000000" w:rsidDel="00000000" w:rsidP="00000000" w:rsidRDefault="00000000" w:rsidRPr="00000000" w14:paraId="00000058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5A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1) Neurochirurgické odstranění adenomu, nebo adrenalektomie postižené nadledviny. Po každém chirurgickém řešení je posléze pacient nějakou dobu hypokortikální, musí se zajistit substituce. </w:t>
      </w:r>
    </w:p>
    <w:p w:rsidR="00000000" w:rsidDel="00000000" w:rsidP="00000000" w:rsidRDefault="00000000" w:rsidRPr="00000000" w14:paraId="0000005B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2) Medikamentózní terapie (často před chirurgickým řešením) - suprese sekrece kortizolu inhibitory steroidogeneze (ketokonazol - Nizoral 200 mg).</w:t>
      </w:r>
    </w:p>
    <w:p w:rsidR="00000000" w:rsidDel="00000000" w:rsidP="00000000" w:rsidRDefault="00000000" w:rsidRPr="00000000" w14:paraId="0000005C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3) Vzácně bilaterální adrenalektomii - pacient hypokortikální a doživotní substituce. </w:t>
      </w:r>
    </w:p>
    <w:p w:rsidR="00000000" w:rsidDel="00000000" w:rsidP="00000000" w:rsidRDefault="00000000" w:rsidRPr="00000000" w14:paraId="0000005D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jc w:val="center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Primární hyperaldosteronismus </w:t>
      </w:r>
    </w:p>
    <w:p w:rsidR="00000000" w:rsidDel="00000000" w:rsidP="00000000" w:rsidRDefault="00000000" w:rsidRPr="00000000" w14:paraId="00000060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Autonomní nadprodukce aldosteronu v kůře nadledvin.</w:t>
      </w:r>
    </w:p>
    <w:p w:rsidR="00000000" w:rsidDel="00000000" w:rsidP="00000000" w:rsidRDefault="00000000" w:rsidRPr="00000000" w14:paraId="00000061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Dělení</w:t>
      </w:r>
    </w:p>
    <w:p w:rsidR="00000000" w:rsidDel="00000000" w:rsidP="00000000" w:rsidRDefault="00000000" w:rsidRPr="00000000" w14:paraId="00000063">
      <w:pPr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1) IHA - idiopatický hyperaldosteronismus - bilaterální hyperplazie</w:t>
      </w:r>
      <w:r w:rsidDel="00000000" w:rsidR="00000000" w:rsidRPr="00000000">
        <w:rPr>
          <w:highlight w:val="white"/>
          <w:rtl w:val="0"/>
        </w:rPr>
        <w:t xml:space="preserve"> - 50-70%. </w:t>
      </w:r>
    </w:p>
    <w:p w:rsidR="00000000" w:rsidDel="00000000" w:rsidP="00000000" w:rsidRDefault="00000000" w:rsidRPr="00000000" w14:paraId="00000064">
      <w:pPr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2) Connův syndrom APA - aldosteron produkující aldosteron </w:t>
      </w:r>
      <w:r w:rsidDel="00000000" w:rsidR="00000000" w:rsidRPr="00000000">
        <w:rPr>
          <w:highlight w:val="white"/>
          <w:rtl w:val="0"/>
        </w:rPr>
        <w:t xml:space="preserve">- 30-40%</w:t>
      </w:r>
    </w:p>
    <w:p w:rsidR="00000000" w:rsidDel="00000000" w:rsidP="00000000" w:rsidRDefault="00000000" w:rsidRPr="00000000" w14:paraId="00000065">
      <w:pPr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3) Unilaterální hyperplazie</w:t>
      </w:r>
      <w:r w:rsidDel="00000000" w:rsidR="00000000" w:rsidRPr="00000000">
        <w:rPr>
          <w:highlight w:val="white"/>
          <w:rtl w:val="0"/>
        </w:rPr>
        <w:t xml:space="preserve"> - 5-10%</w:t>
      </w:r>
    </w:p>
    <w:p w:rsidR="00000000" w:rsidDel="00000000" w:rsidP="00000000" w:rsidRDefault="00000000" w:rsidRPr="00000000" w14:paraId="00000066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4) Další - Familiární hyperaldosterinisus (typ I - dexametazon supresibilní, Typ II - IHA/APA v rodinách, Typ III), Karcinom. </w:t>
      </w:r>
    </w:p>
    <w:p w:rsidR="00000000" w:rsidDel="00000000" w:rsidP="00000000" w:rsidRDefault="00000000" w:rsidRPr="00000000" w14:paraId="00000067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69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S</w:t>
      </w:r>
      <w:r w:rsidDel="00000000" w:rsidR="00000000" w:rsidRPr="00000000">
        <w:rPr>
          <w:highlight w:val="white"/>
          <w:rtl w:val="0"/>
        </w:rPr>
        <w:t xml:space="preserve">nížené vylučování sodíku a naopak zvýšené vylučování draslíku ledvinami. Sodík se hromadí v těle, což vede k zvýšení objemu extracelulární tekutiny. Nárůst tekutiny v cévách vede ke </w:t>
      </w:r>
      <w:hyperlink r:id="rId21">
        <w:r w:rsidDel="00000000" w:rsidR="00000000" w:rsidRPr="00000000">
          <w:rPr>
            <w:highlight w:val="white"/>
            <w:rtl w:val="0"/>
          </w:rPr>
          <w:t xml:space="preserve">zvýšení krevního tlaku</w:t>
        </w:r>
      </w:hyperlink>
      <w:r w:rsidDel="00000000" w:rsidR="00000000" w:rsidRPr="00000000">
        <w:rPr>
          <w:highlight w:val="white"/>
          <w:rtl w:val="0"/>
        </w:rPr>
        <w:t xml:space="preserve"> (tedy příčina sekundární hypertenze).</w:t>
      </w:r>
    </w:p>
    <w:p w:rsidR="00000000" w:rsidDel="00000000" w:rsidP="00000000" w:rsidRDefault="00000000" w:rsidRPr="00000000" w14:paraId="0000006A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Středně těžká až těžká hypertenze.</w:t>
      </w:r>
    </w:p>
    <w:p w:rsidR="00000000" w:rsidDel="00000000" w:rsidP="00000000" w:rsidRDefault="00000000" w:rsidRPr="00000000" w14:paraId="0000006B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Hypokalémie jen u 40-60% pacientů, u dalších v dolní třetině normy.</w:t>
      </w:r>
    </w:p>
    <w:p w:rsidR="00000000" w:rsidDel="00000000" w:rsidP="00000000" w:rsidRDefault="00000000" w:rsidRPr="00000000" w14:paraId="0000006C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Zvýšená kaliurie, mírná hypernatrémie, metabolická alkalóza a v těžších případech spojená s hypokalemií. </w:t>
      </w:r>
    </w:p>
    <w:p w:rsidR="00000000" w:rsidDel="00000000" w:rsidP="00000000" w:rsidRDefault="00000000" w:rsidRPr="00000000" w14:paraId="0000006D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U hypokalemie neuromuskulární příznaky. </w:t>
      </w:r>
    </w:p>
    <w:p w:rsidR="00000000" w:rsidDel="00000000" w:rsidP="00000000" w:rsidRDefault="00000000" w:rsidRPr="00000000" w14:paraId="0000006E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70">
      <w:pPr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1) Zobrazovací metody</w:t>
      </w:r>
      <w:r w:rsidDel="00000000" w:rsidR="00000000" w:rsidRPr="00000000">
        <w:rPr>
          <w:highlight w:val="white"/>
          <w:rtl w:val="0"/>
        </w:rPr>
        <w:t xml:space="preserve"> - UZ, MRI, CT nadledvin. </w:t>
      </w:r>
    </w:p>
    <w:p w:rsidR="00000000" w:rsidDel="00000000" w:rsidP="00000000" w:rsidRDefault="00000000" w:rsidRPr="00000000" w14:paraId="00000071">
      <w:pPr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2) Laboratorní vyšetření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Zvýšený aldosteron v moči a séru, zvýšený poměr aldosteron/renin (možné užití pro screening). Mírná hypernatremie, kalemie v dolní třetině normy či snížená. </w:t>
      </w:r>
    </w:p>
    <w:p w:rsidR="00000000" w:rsidDel="00000000" w:rsidP="00000000" w:rsidRDefault="00000000" w:rsidRPr="00000000" w14:paraId="00000073">
      <w:pPr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3) Stimulační testy </w:t>
      </w:r>
      <w:r w:rsidDel="00000000" w:rsidR="00000000" w:rsidRPr="00000000">
        <w:rPr>
          <w:highlight w:val="white"/>
          <w:rtl w:val="0"/>
        </w:rPr>
        <w:t xml:space="preserve">- např. furosemid, fludrokortizon. </w:t>
      </w:r>
    </w:p>
    <w:p w:rsidR="00000000" w:rsidDel="00000000" w:rsidP="00000000" w:rsidRDefault="00000000" w:rsidRPr="00000000" w14:paraId="00000074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76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1) Nádory nadledvin - chirurgické odstranění (adrenalektomie)</w:t>
      </w:r>
    </w:p>
    <w:p w:rsidR="00000000" w:rsidDel="00000000" w:rsidP="00000000" w:rsidRDefault="00000000" w:rsidRPr="00000000" w14:paraId="00000077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2) Při oboustranné hyperplázii nadledvin většinou konzervativní postup - antagonisty aldosteronu (spironolakton, eplerenon), thiazidová diuretika, blokátory kalciových kanálů, </w:t>
      </w:r>
    </w:p>
    <w:p w:rsidR="00000000" w:rsidDel="00000000" w:rsidP="00000000" w:rsidRDefault="00000000" w:rsidRPr="00000000" w14:paraId="00000078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Pozn. </w:t>
      </w:r>
    </w:p>
    <w:p w:rsidR="00000000" w:rsidDel="00000000" w:rsidP="00000000" w:rsidRDefault="00000000" w:rsidRPr="00000000" w14:paraId="0000007B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Renin (RN)</w:t>
      </w:r>
      <w:r w:rsidDel="00000000" w:rsidR="00000000" w:rsidRPr="00000000">
        <w:rPr>
          <w:highlight w:val="white"/>
          <w:rtl w:val="0"/>
        </w:rPr>
        <w:t xml:space="preserve"> je proteolytický enzym, který je za normálních podmínek tvořen v juxtaglomerulárním aparátu ledvin. RN katalyzuje přeměnu angiotenzinogenu (tvoří se v játrech) na angiotensin I, který se v plicích štěpí (s pomocí angiotenzin-konvertujícího enzymu) na angiotenzin II. Ten má významné vazokonstrikční účinky, stimuluje však také sekreci aldosteronu. Uvolňování RN je kontrolováno: a) receptory ve vas afferens b) receptory v macula densa c) negativní zpětnou vazbou d) sympatickým nervovým systémem.</w:t>
      </w:r>
    </w:p>
    <w:p w:rsidR="00000000" w:rsidDel="00000000" w:rsidP="00000000" w:rsidRDefault="00000000" w:rsidRPr="00000000" w14:paraId="0000007C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Reninom</w:t>
      </w:r>
      <w:r w:rsidDel="00000000" w:rsidR="00000000" w:rsidRPr="00000000">
        <w:rPr>
          <w:highlight w:val="white"/>
          <w:rtl w:val="0"/>
        </w:rPr>
        <w:t xml:space="preserve"> je vzácná příčina sekundární hypertenze.  Poté zvýšená hladina aldosteronu i reninu (narozdíl od primárního hyperaldosteronismu, kdy je hladina reninu snížená). </w:t>
      </w:r>
    </w:p>
    <w:p w:rsidR="00000000" w:rsidDel="00000000" w:rsidP="00000000" w:rsidRDefault="00000000" w:rsidRPr="00000000" w14:paraId="0000007D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- Sekundární hyperaldosteronismus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=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Vzniká při nadměrné stimulaci nadledvin (prostřednictvím systému renin-angiotensin) při menším prokrvení ledvin (hypovolémie, stenóza renální tepny), což způsobuje vyplavení reninu. Dále například zmíněný reninom.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firstLine="0"/>
        <w:jc w:val="center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Kongenitální adrenální hyperplazie</w:t>
      </w:r>
    </w:p>
    <w:p w:rsidR="00000000" w:rsidDel="00000000" w:rsidP="00000000" w:rsidRDefault="00000000" w:rsidRPr="00000000" w14:paraId="00000080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= skupina chorob, jejichž společným znakem je nedostatečná aktivita některého enzymu steroidogeneze, což vede ke snížení produkce kortizolu, zpětnovazebně ke zvýšení ACTH se stimulací kůry nadledvin, což vede k opětovnému zvýšení produkce intermediálních steroidních metabolitů (před konkrétním enzymovým blokem) a hyperplázii kůry nadledvin. </w:t>
      </w:r>
    </w:p>
    <w:p w:rsidR="00000000" w:rsidDel="00000000" w:rsidP="00000000" w:rsidRDefault="00000000" w:rsidRPr="00000000" w14:paraId="00000081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AR dědičné.</w:t>
      </w:r>
    </w:p>
    <w:p w:rsidR="00000000" w:rsidDel="00000000" w:rsidP="00000000" w:rsidRDefault="00000000" w:rsidRPr="00000000" w14:paraId="00000082">
      <w:pPr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- Např. deficit 21-hydroxylázy </w:t>
      </w:r>
      <w:r w:rsidDel="00000000" w:rsidR="00000000" w:rsidRPr="00000000">
        <w:rPr>
          <w:highlight w:val="white"/>
          <w:rtl w:val="0"/>
        </w:rPr>
        <w:t xml:space="preserve">(90% všech příčin) - snížená produkce kortizolu a aldosteronu a nadprodukce androgenů. 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wikiskripta.eu/w/Erytrocyty" TargetMode="External"/><Relationship Id="rId11" Type="http://schemas.openxmlformats.org/officeDocument/2006/relationships/hyperlink" Target="https://www.wikiskripta.eu/w/Noradrenalin" TargetMode="External"/><Relationship Id="rId10" Type="http://schemas.openxmlformats.org/officeDocument/2006/relationships/hyperlink" Target="https://www.wikiskripta.eu/w/Adrenalin" TargetMode="External"/><Relationship Id="rId21" Type="http://schemas.openxmlformats.org/officeDocument/2006/relationships/hyperlink" Target="https://www.wikiskripta.eu/w/Arteri%C3%A1ln%C3%AD_hypertenze" TargetMode="External"/><Relationship Id="rId13" Type="http://schemas.openxmlformats.org/officeDocument/2006/relationships/hyperlink" Target="https://www.wikiskripta.eu/w/Glyk%C3%A9mie" TargetMode="External"/><Relationship Id="rId12" Type="http://schemas.openxmlformats.org/officeDocument/2006/relationships/hyperlink" Target="https://www.wikiskripta.eu/w/Glukoneogenez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yperlink" Target="https://www.wikiskripta.eu/w/Lymfatick%C3%A1_uzlina" TargetMode="External"/><Relationship Id="rId14" Type="http://schemas.openxmlformats.org/officeDocument/2006/relationships/hyperlink" Target="https://www.wikiskripta.eu/w/Imunosupresiva" TargetMode="External"/><Relationship Id="rId17" Type="http://schemas.openxmlformats.org/officeDocument/2006/relationships/hyperlink" Target="https://www.wikiskripta.eu/w/Makrof%C3%A1gy" TargetMode="External"/><Relationship Id="rId16" Type="http://schemas.openxmlformats.org/officeDocument/2006/relationships/hyperlink" Target="https://www.wikiskripta.eu/w/Lymfocyty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wikiskripta.eu/w/Leukocyty" TargetMode="External"/><Relationship Id="rId6" Type="http://schemas.openxmlformats.org/officeDocument/2006/relationships/hyperlink" Target="https://www.wikiskripta.eu/w/Mineralokortikoidy" TargetMode="External"/><Relationship Id="rId18" Type="http://schemas.openxmlformats.org/officeDocument/2006/relationships/hyperlink" Target="https://www.wikiskripta.eu/w/Eosinofily" TargetMode="External"/><Relationship Id="rId7" Type="http://schemas.openxmlformats.org/officeDocument/2006/relationships/hyperlink" Target="https://www.wikiskripta.eu/w/Aldosteron" TargetMode="External"/><Relationship Id="rId8" Type="http://schemas.openxmlformats.org/officeDocument/2006/relationships/hyperlink" Target="https://www.wikiskripta.eu/w/Kortiz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